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1172210</wp:posOffset>
            </wp:positionV>
            <wp:extent cx="1158875" cy="1158875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distT="0" distB="0" distL="114300" distR="114300" simplePos="0" relativeHeight="0" behindDoc="0" locked="1" layoutInCell="0" allowOverlap="0">
            <wp:simplePos x="0" y="0"/>
            <wp:positionH relativeFrom="page">
              <wp:posOffset>107950</wp:posOffset>
            </wp:positionH>
            <wp:positionV relativeFrom="page">
              <wp:posOffset>107950</wp:posOffset>
            </wp:positionV>
            <wp:extent cx="1158875" cy="1158875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xmlns:r="http://schemas.openxmlformats.org/officeDocument/2006/relationships" r:embed="Relimage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 w:val="1"/>
          <w:bCs w:val="1"/>
          <w:sz w:val="17"/>
          <w:szCs w:val="17"/>
        </w:rPr>
        <w:t>ALORI Čistič venkovní dlažby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b w:val="1"/>
          <w:bCs w:val="1"/>
          <w:sz w:val="13"/>
          <w:szCs w:val="13"/>
        </w:rPr>
        <w:t>Nebezpečí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Obsahuje: Sodná sůl alkylbenzensulfátu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H317 Může vyvolat alergickou kožní reakci. H318 Způsobuje vážné poškození očí.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P101 Je-li nutná lékařská pomoc, mějte po ruce obal nebo štítek výrobku. P102 Uchovávejte mimo dosah dětí. P280 Používejte ochranné brýle. P305+P351+P338 PŘI ZASAŽENÍ OČÍ: Několik minut opatrně vyplachujte vodou. Vyjměte kontaktní čočky, jsou-li nasazeny a pokud je lze vyjmout snadno. Pokračujte ve vyplachování. P310 Okamžitě volejte lékaře. P501 Odstraňte obsah/obal předáním oprávněné osobě k nakládání s odpady nebo vrácením dodavateli.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5-&lt;15 % aniontové povrchově aktivní látky, &lt;5 % neiontové povrchově aktivní látky, &lt;5 % EDTA a její soli, parfémy, Methylchloroisothiazolinone, Methylisothiazolinone, Benzyl salicylate, Hexyl cinnamal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Výrobce: Alori Nano Distribution s.r.o., Zámečnická 2, Olomouc, 779 00, Česká republika, telefon: 776 808 997</w:t>
      </w:r>
    </w:p>
    <w:p>
      <w:pPr>
        <w:spacing w:lineRule="auto" w:line="240" w:before="0" w:after="0" w:beforeAutospacing="0" w:afterAutospacing="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UFI: 3MQ4-G13R-E00C-PJYJ</w:t>
      </w:r>
    </w:p>
    <w:sectPr>
      <w:footnotePr/>
      <w:type w:val="nextPage"/>
      <w:pgSz w:w="5954" w:h="4196" w:code="0" w:orient="landscape"/>
      <w:pgMar w:left="170" w:right="170" w:top="170" w:bottom="170" w:header="170" w:footer="170" w:gutter="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removePersonalInformation w:val="1"/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theme="minorBidi" w:eastAsiaTheme="minorHAnsi"/>
        <w:sz w:val="15"/>
        <w:szCs w:val="24"/>
        <w:kern w:val="2"/>
        <w:lang w:val="cs-CZ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8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paragraph" w:styleId="P15">
    <w:name w:val="Header"/>
    <w:basedOn w:val="P0"/>
    <w:link w:val="C18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link w:val="C19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17">
    <w:name w:val="Footnote Text"/>
    <w:link w:val="C21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8">
    <w:name w:val="Endnote Text"/>
    <w:link w:val="C23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Nadpis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Nadpis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Nadpis 3 Char"/>
    <w:basedOn w:val="C0"/>
    <w:link w:val="P3"/>
    <w:semiHidden/>
    <w:rPr>
      <w:rFonts w:cstheme="majorBidi" w:eastAsiaTheme="majorEastAsia"/>
      <w:color w:val="104861" w:themeColor="accent1" w:themeShade="BF"/>
      <w:sz w:val="28"/>
      <w:szCs w:val="28"/>
    </w:rPr>
  </w:style>
  <w:style w:type="character" w:styleId="C6">
    <w:name w:val="Nadpis 4 Char"/>
    <w:basedOn w:val="C0"/>
    <w:link w:val="P4"/>
    <w:semiHidden/>
    <w:rPr>
      <w:rFonts w:cstheme="majorBidi" w:eastAsiaTheme="majorEastAsia"/>
      <w:i w:val="1"/>
      <w:iCs w:val="1"/>
      <w:color w:val="104861" w:themeColor="accent1" w:themeShade="BF"/>
    </w:rPr>
  </w:style>
  <w:style w:type="character" w:styleId="C7">
    <w:name w:val="Nadpis 5 Char"/>
    <w:basedOn w:val="C0"/>
    <w:link w:val="P5"/>
    <w:semiHidden/>
    <w:rPr>
      <w:rFonts w:cstheme="majorBidi" w:eastAsiaTheme="majorEastAsia"/>
      <w:color w:val="104861" w:themeColor="accent1" w:themeShade="BF"/>
    </w:rPr>
  </w:style>
  <w:style w:type="character" w:styleId="C8">
    <w:name w:val="Nadpis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Nadpis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Nadpis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Nadpis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Název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Podnadpis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Citát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Výrazný citát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character" w:styleId="C18">
    <w:name w:val="Záhlaví Char"/>
    <w:basedOn w:val="C0"/>
    <w:link w:val="P15"/>
    <w:rPr/>
  </w:style>
  <w:style w:type="character" w:styleId="C19">
    <w:name w:val="Zápatí Char"/>
    <w:basedOn w:val="C0"/>
    <w:link w:val="P16"/>
    <w:rPr/>
  </w:style>
  <w:style w:type="character" w:styleId="C20">
    <w:name w:val="Footnote Reference"/>
    <w:semiHidden/>
    <w:rPr>
      <w:vertAlign w:val="superscript"/>
    </w:rPr>
  </w:style>
  <w:style w:type="character" w:styleId="C21">
    <w:name w:val="Footnote Text Char"/>
    <w:link w:val="P17"/>
    <w:semiHidden/>
    <w:rPr>
      <w:sz w:val="20"/>
      <w:szCs w:val="20"/>
    </w:rPr>
  </w:style>
  <w:style w:type="character" w:styleId="C22">
    <w:name w:val="Endnote Reference"/>
    <w:semiHidden/>
    <w:rPr>
      <w:vertAlign w:val="superscript"/>
    </w:rPr>
  </w:style>
  <w:style w:type="character" w:styleId="C23">
    <w:name w:val="Endnote Text Char"/>
    <w:link w:val="P18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Fnt1" Type="http://schemas.openxmlformats.org/officeDocument/2006/relationships/footnotes" Target="foot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API/25.1.4.0</Application>
  <AppVersion>25.1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2025-06-10T07:35:00Z</dcterms:created>
  <dcterms:modified xsi:type="dcterms:W3CDTF">2025-10-02T07:33:04Z</dcterms:modified>
  <cp:revision>1</cp:revision>
</cp:coreProperties>
</file>